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color w:val="auto"/>
          <w:sz w:val="24"/>
        </w:rPr>
      </w:pPr>
      <w:r>
        <w:rPr>
          <w:rFonts w:hint="eastAsia"/>
          <w:color w:val="auto"/>
          <w:sz w:val="24"/>
        </w:rPr>
        <w:t>令和７</w:t>
      </w:r>
      <w:bookmarkStart w:id="0" w:name="_GoBack"/>
      <w:bookmarkEnd w:id="0"/>
      <w:r>
        <w:rPr>
          <w:rFonts w:hint="eastAsia"/>
          <w:color w:val="auto"/>
          <w:sz w:val="24"/>
        </w:rPr>
        <w:t>年</w:t>
      </w:r>
      <w:r>
        <w:rPr>
          <w:rFonts w:hint="eastAsia"/>
          <w:color w:val="FF0000"/>
          <w:sz w:val="24"/>
        </w:rPr>
        <w:t>●</w:t>
      </w:r>
      <w:r>
        <w:rPr>
          <w:rFonts w:hint="eastAsia"/>
          <w:color w:val="auto"/>
          <w:sz w:val="24"/>
        </w:rPr>
        <w:t>月</w:t>
      </w:r>
      <w:r>
        <w:rPr>
          <w:rFonts w:hint="eastAsia"/>
          <w:color w:val="FF0000"/>
          <w:sz w:val="24"/>
        </w:rPr>
        <w:t>●</w:t>
      </w:r>
      <w:r>
        <w:rPr>
          <w:rFonts w:hint="eastAsia"/>
          <w:color w:val="auto"/>
          <w:sz w:val="24"/>
        </w:rPr>
        <w:t>日</w:t>
      </w:r>
    </w:p>
    <w:p>
      <w:pPr>
        <w:pStyle w:val="0"/>
        <w:rPr>
          <w:rFonts w:hint="default"/>
          <w:color w:val="auto"/>
          <w:sz w:val="24"/>
        </w:rPr>
      </w:pPr>
    </w:p>
    <w:p>
      <w:pPr>
        <w:pStyle w:val="0"/>
        <w:ind w:firstLine="220" w:firstLineChars="100"/>
        <w:rPr>
          <w:rFonts w:hint="default"/>
          <w:color w:val="auto"/>
          <w:sz w:val="24"/>
        </w:rPr>
      </w:pPr>
      <w:r>
        <w:rPr>
          <w:rFonts w:hint="eastAsia"/>
          <w:color w:val="auto"/>
          <w:sz w:val="24"/>
        </w:rPr>
        <w:t>静岡県知事　鈴木　康友　　様</w:t>
      </w:r>
    </w:p>
    <w:p>
      <w:pPr>
        <w:pStyle w:val="0"/>
        <w:rPr>
          <w:rFonts w:hint="default"/>
          <w:color w:val="auto"/>
          <w:sz w:val="24"/>
        </w:rPr>
      </w:pPr>
    </w:p>
    <w:p>
      <w:pPr>
        <w:pStyle w:val="0"/>
        <w:spacing w:line="440" w:lineRule="exact"/>
        <w:ind w:left="0" w:leftChars="0" w:firstLine="2880" w:firstLineChars="1200"/>
        <w:rPr>
          <w:rFonts w:hint="eastAsia" w:ascii="ＭＳ 明朝" w:hAnsi="ＭＳ 明朝"/>
          <w:color w:val="FF0000"/>
          <w:sz w:val="24"/>
        </w:rPr>
      </w:pPr>
      <w:r>
        <w:rPr>
          <w:rFonts w:hint="eastAsia" w:ascii="ＭＳ 明朝" w:hAnsi="ＭＳ 明朝"/>
          <w:sz w:val="24"/>
        </w:rPr>
        <w:t>所在地　</w:t>
      </w:r>
      <w:r>
        <w:rPr>
          <w:rFonts w:hint="eastAsia" w:ascii="ＭＳ 明朝" w:hAnsi="ＭＳ 明朝" w:eastAsia="ＭＳ 明朝"/>
          <w:color w:val="FF0000"/>
          <w:sz w:val="24"/>
        </w:rPr>
        <w:t>東京都千代田区平河町</w:t>
      </w:r>
      <w:r>
        <w:rPr>
          <w:rFonts w:hint="eastAsia" w:ascii="ＭＳ 明朝" w:hAnsi="ＭＳ 明朝" w:eastAsia="ＭＳ 明朝"/>
          <w:color w:val="FF0000"/>
          <w:sz w:val="24"/>
        </w:rPr>
        <w:t>2-6-3</w:t>
      </w:r>
      <w:r>
        <w:rPr>
          <w:rFonts w:hint="eastAsia" w:ascii="ＭＳ 明朝" w:hAnsi="ＭＳ 明朝" w:eastAsia="ＭＳ 明朝"/>
          <w:color w:val="FF0000"/>
          <w:sz w:val="24"/>
        </w:rPr>
        <w:t>都道府県会館</w:t>
      </w:r>
    </w:p>
    <w:p>
      <w:pPr>
        <w:pStyle w:val="0"/>
        <w:wordWrap w:val="0"/>
        <w:spacing w:line="440" w:lineRule="exact"/>
        <w:ind w:left="0" w:leftChars="0" w:firstLine="2880" w:firstLineChars="1200"/>
        <w:rPr>
          <w:rFonts w:hint="eastAsia" w:ascii="ＭＳ 明朝" w:hAnsi="ＭＳ 明朝"/>
          <w:sz w:val="24"/>
        </w:rPr>
      </w:pPr>
      <w:r>
        <w:rPr>
          <w:rFonts w:hint="eastAsia" w:ascii="ＭＳ 明朝" w:hAnsi="ＭＳ 明朝"/>
          <w:sz w:val="24"/>
        </w:rPr>
        <w:t>名　称　</w:t>
      </w:r>
      <w:r>
        <w:rPr>
          <w:rFonts w:hint="eastAsia" w:ascii="ＭＳ 明朝" w:hAnsi="ＭＳ 明朝" w:eastAsia="ＭＳ 明朝"/>
          <w:color w:val="FF0000"/>
          <w:sz w:val="24"/>
        </w:rPr>
        <w:t>株式会社しずおかけん</w:t>
      </w:r>
    </w:p>
    <w:p>
      <w:pPr>
        <w:pStyle w:val="0"/>
        <w:wordWrap w:val="0"/>
        <w:spacing w:line="240" w:lineRule="exact"/>
        <w:ind w:firstLine="3300" w:firstLineChars="1500"/>
        <w:rPr>
          <w:rFonts w:hint="eastAsia" w:ascii="ＭＳ 明朝" w:hAnsi="ＭＳ 明朝"/>
          <w:sz w:val="22"/>
        </w:rPr>
      </w:pPr>
      <w:r>
        <w:rPr>
          <w:rFonts w:hint="eastAsia" w:ascii="ＭＳ 明朝" w:hAnsi="ＭＳ 明朝"/>
          <w:sz w:val="22"/>
        </w:rPr>
        <w:t>　（</w:t>
      </w:r>
      <w:r>
        <w:rPr>
          <w:rFonts w:hint="eastAsia" w:ascii="ＭＳ 明朝" w:hAnsi="ＭＳ 明朝"/>
          <w:color w:val="FF0000"/>
          <w:sz w:val="22"/>
        </w:rPr>
        <w:t>訪問看護ステーションしずおかけん</w:t>
      </w:r>
      <w:r>
        <w:rPr>
          <w:rFonts w:hint="eastAsia" w:ascii="ＭＳ 明朝" w:hAnsi="ＭＳ 明朝"/>
          <w:sz w:val="22"/>
        </w:rPr>
        <w:t>）</w:t>
      </w:r>
    </w:p>
    <w:p>
      <w:pPr>
        <w:pStyle w:val="0"/>
        <w:wordWrap w:val="0"/>
        <w:spacing w:line="440" w:lineRule="exact"/>
        <w:ind w:left="0" w:leftChars="0" w:firstLine="2880" w:firstLineChars="1200"/>
        <w:rPr>
          <w:rFonts w:hint="eastAsia" w:ascii="ＭＳ 明朝" w:hAnsi="ＭＳ 明朝"/>
          <w:sz w:val="24"/>
        </w:rPr>
      </w:pPr>
      <w:r>
        <w:rPr>
          <w:rFonts w:hint="eastAsia" w:ascii="ＭＳ 明朝" w:hAnsi="ＭＳ 明朝"/>
          <w:sz w:val="24"/>
        </w:rPr>
        <w:t>代表者　</w:t>
      </w:r>
      <w:r>
        <w:rPr>
          <w:rFonts w:hint="eastAsia" w:ascii="ＭＳ 明朝" w:hAnsi="ＭＳ 明朝" w:eastAsia="ＭＳ 明朝"/>
          <w:color w:val="FF0000"/>
          <w:sz w:val="24"/>
        </w:rPr>
        <w:t>代表取締役　静岡　健一</w:t>
      </w:r>
    </w:p>
    <w:p>
      <w:pPr>
        <w:pStyle w:val="0"/>
        <w:rPr>
          <w:rFonts w:hint="default"/>
          <w:color w:val="auto"/>
          <w:sz w:val="24"/>
        </w:rPr>
      </w:pPr>
    </w:p>
    <w:p>
      <w:pPr>
        <w:pStyle w:val="0"/>
        <w:jc w:val="center"/>
        <w:rPr>
          <w:rFonts w:hint="default"/>
          <w:color w:val="auto"/>
          <w:sz w:val="24"/>
        </w:rPr>
      </w:pPr>
      <w:r>
        <w:rPr>
          <w:rFonts w:hint="eastAsia"/>
          <w:color w:val="auto"/>
          <w:sz w:val="24"/>
        </w:rPr>
        <w:t>令和６年度訪問看護提供体制充実事業費補助金　事業廃止申請書</w:t>
      </w:r>
    </w:p>
    <w:p>
      <w:pPr>
        <w:pStyle w:val="0"/>
        <w:rPr>
          <w:rFonts w:hint="default"/>
          <w:color w:val="auto"/>
          <w:sz w:val="24"/>
        </w:rPr>
      </w:pPr>
    </w:p>
    <w:p>
      <w:pPr>
        <w:pStyle w:val="0"/>
        <w:rPr>
          <w:rFonts w:hint="default"/>
          <w:color w:val="auto"/>
          <w:sz w:val="24"/>
        </w:rPr>
      </w:pPr>
    </w:p>
    <w:p>
      <w:pPr>
        <w:pStyle w:val="0"/>
        <w:ind w:firstLine="220" w:firstLineChars="100"/>
        <w:rPr>
          <w:rFonts w:hint="default"/>
          <w:color w:val="auto"/>
          <w:sz w:val="24"/>
        </w:rPr>
      </w:pPr>
      <w:r>
        <w:rPr>
          <w:rFonts w:hint="eastAsia"/>
          <w:color w:val="auto"/>
          <w:sz w:val="24"/>
        </w:rPr>
        <w:t>令和</w:t>
      </w:r>
      <w:r>
        <w:rPr>
          <w:rFonts w:hint="eastAsia"/>
          <w:color w:val="FF0000"/>
          <w:sz w:val="24"/>
        </w:rPr>
        <w:t>７</w:t>
      </w:r>
      <w:r>
        <w:rPr>
          <w:rFonts w:hint="eastAsia"/>
          <w:color w:val="auto"/>
          <w:sz w:val="24"/>
        </w:rPr>
        <w:t>年</w:t>
      </w:r>
      <w:r>
        <w:rPr>
          <w:rFonts w:hint="eastAsia"/>
          <w:color w:val="FF0000"/>
          <w:sz w:val="24"/>
        </w:rPr>
        <w:t>１</w:t>
      </w:r>
      <w:r>
        <w:rPr>
          <w:rFonts w:hint="eastAsia"/>
          <w:color w:val="auto"/>
          <w:sz w:val="24"/>
        </w:rPr>
        <w:t>月</w:t>
      </w:r>
      <w:r>
        <w:rPr>
          <w:rFonts w:hint="eastAsia"/>
          <w:color w:val="FF0000"/>
          <w:sz w:val="24"/>
        </w:rPr>
        <w:t>17</w:t>
      </w:r>
      <w:r>
        <w:rPr>
          <w:rFonts w:hint="eastAsia"/>
          <w:color w:val="auto"/>
          <w:sz w:val="24"/>
        </w:rPr>
        <w:t>日付け</w:t>
      </w:r>
      <w:r>
        <w:rPr>
          <w:rFonts w:hint="eastAsia"/>
          <w:color w:val="FF0000"/>
          <w:sz w:val="24"/>
        </w:rPr>
        <w:t>福長</w:t>
      </w:r>
      <w:r>
        <w:rPr>
          <w:rFonts w:hint="eastAsia"/>
          <w:color w:val="auto"/>
          <w:sz w:val="24"/>
        </w:rPr>
        <w:t>第</w:t>
      </w:r>
      <w:r>
        <w:rPr>
          <w:rFonts w:hint="eastAsia"/>
          <w:color w:val="FF0000"/>
          <w:sz w:val="24"/>
        </w:rPr>
        <w:t>63</w:t>
      </w:r>
      <w:r>
        <w:rPr>
          <w:rFonts w:hint="eastAsia"/>
          <w:color w:val="auto"/>
          <w:sz w:val="24"/>
        </w:rPr>
        <w:t>号</w:t>
      </w:r>
      <w:r>
        <w:rPr>
          <w:rFonts w:hint="eastAsia"/>
          <w:color w:val="FF0000"/>
          <w:sz w:val="24"/>
        </w:rPr>
        <w:t>－３</w:t>
      </w:r>
      <w:r>
        <w:rPr>
          <w:rFonts w:hint="eastAsia"/>
          <w:color w:val="auto"/>
          <w:sz w:val="24"/>
        </w:rPr>
        <w:t>により補助金の交付の決定を受けた訪問看護提供体制充実事業費補助金について、事業を廃止します。</w:t>
      </w:r>
    </w:p>
    <w:p>
      <w:pPr>
        <w:pStyle w:val="0"/>
        <w:ind w:firstLine="220" w:firstLineChars="100"/>
        <w:rPr>
          <w:rFonts w:hint="default"/>
          <w:color w:val="auto"/>
          <w:sz w:val="24"/>
        </w:rPr>
      </w:pPr>
    </w:p>
    <w:p>
      <w:pPr>
        <w:pStyle w:val="0"/>
        <w:ind w:firstLine="220" w:firstLineChars="100"/>
        <w:rPr>
          <w:rFonts w:hint="eastAsia"/>
          <w:color w:val="auto"/>
          <w:sz w:val="24"/>
        </w:rPr>
      </w:pPr>
      <w:r>
        <w:rPr>
          <w:rFonts w:hint="eastAsia"/>
          <w:color w:val="auto"/>
          <w:sz w:val="24"/>
        </w:rPr>
        <w:t>１　事業内容及び交付決定額</w:t>
      </w:r>
    </w:p>
    <w:tbl>
      <w:tblPr>
        <w:tblStyle w:val="11"/>
        <w:tblW w:w="8168"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17"/>
        <w:gridCol w:w="6751"/>
      </w:tblGrid>
      <w:tr>
        <w:trPr>
          <w:trHeight w:val="510" w:hRule="atLeast"/>
        </w:trPr>
        <w:tc>
          <w:tcPr>
            <w:tcW w:w="14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440" w:lineRule="exact"/>
              <w:jc w:val="center"/>
              <w:rPr>
                <w:rFonts w:hint="eastAsia" w:ascii="ＭＳ 明朝" w:hAnsi="ＭＳ 明朝"/>
                <w:sz w:val="24"/>
              </w:rPr>
            </w:pPr>
            <w:r>
              <w:rPr>
                <w:rFonts w:hint="eastAsia" w:ascii="ＭＳ 明朝" w:hAnsi="ＭＳ 明朝"/>
                <w:sz w:val="24"/>
              </w:rPr>
              <w:t>事業内容</w:t>
            </w:r>
          </w:p>
        </w:tc>
        <w:tc>
          <w:tcPr>
            <w:tcW w:w="67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440" w:lineRule="exact"/>
              <w:jc w:val="both"/>
              <w:rPr>
                <w:rFonts w:hint="eastAsia" w:ascii="ＭＳ 明朝" w:hAnsi="ＭＳ 明朝"/>
                <w:sz w:val="24"/>
              </w:rPr>
            </w:pPr>
            <w:r>
              <w:rPr>
                <w:rFonts w:hint="eastAsia" w:ascii="ＭＳ 明朝" w:hAnsi="ＭＳ 明朝"/>
                <w:sz w:val="24"/>
              </w:rPr>
              <w:t>新任訪問看護師の同行訪問研修</w:t>
            </w:r>
          </w:p>
        </w:tc>
      </w:tr>
      <w:tr>
        <w:trPr>
          <w:trHeight w:val="510" w:hRule="atLeast"/>
        </w:trPr>
        <w:tc>
          <w:tcPr>
            <w:tcW w:w="14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440" w:lineRule="exact"/>
              <w:jc w:val="center"/>
              <w:rPr>
                <w:rFonts w:hint="eastAsia" w:ascii="ＭＳ 明朝" w:hAnsi="ＭＳ 明朝"/>
                <w:sz w:val="24"/>
              </w:rPr>
            </w:pPr>
            <w:r>
              <w:rPr>
                <w:rFonts w:hint="eastAsia" w:ascii="ＭＳ 明朝" w:hAnsi="ＭＳ 明朝"/>
                <w:sz w:val="24"/>
              </w:rPr>
              <w:t>交付決定額</w:t>
            </w:r>
          </w:p>
        </w:tc>
        <w:tc>
          <w:tcPr>
            <w:tcW w:w="67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440" w:lineRule="exact"/>
              <w:jc w:val="both"/>
              <w:rPr>
                <w:rFonts w:hint="eastAsia" w:ascii="ＭＳ 明朝" w:hAnsi="ＭＳ 明朝"/>
                <w:sz w:val="24"/>
              </w:rPr>
            </w:pPr>
            <w:r>
              <w:rPr>
                <w:rFonts w:hint="eastAsia" w:ascii="ＭＳ 明朝" w:hAnsi="ＭＳ 明朝"/>
                <w:color w:val="FF0000"/>
                <w:sz w:val="24"/>
              </w:rPr>
              <w:t>271,000</w:t>
            </w:r>
            <w:r>
              <w:rPr>
                <w:rFonts w:hint="eastAsia" w:ascii="ＭＳ 明朝" w:hAnsi="ＭＳ 明朝"/>
                <w:sz w:val="24"/>
              </w:rPr>
              <w:t>円</w:t>
            </w:r>
          </w:p>
        </w:tc>
      </w:tr>
    </w:tbl>
    <w:p>
      <w:pPr>
        <w:pStyle w:val="0"/>
        <w:ind w:firstLine="220" w:firstLineChars="100"/>
        <w:rPr>
          <w:rFonts w:hint="default"/>
          <w:color w:val="auto"/>
          <w:sz w:val="24"/>
        </w:rPr>
      </w:pPr>
    </w:p>
    <w:p>
      <w:pPr>
        <w:pStyle w:val="0"/>
        <w:ind w:firstLine="220" w:firstLineChars="100"/>
        <w:rPr>
          <w:rFonts w:hint="default"/>
          <w:color w:val="auto"/>
          <w:sz w:val="24"/>
        </w:rPr>
      </w:pPr>
      <w:r>
        <w:rPr>
          <w:rFonts w:hint="eastAsia"/>
          <w:color w:val="auto"/>
          <w:sz w:val="24"/>
        </w:rPr>
        <w:t>２　廃止の理由</w:t>
      </w:r>
    </w:p>
    <w:p>
      <w:pPr>
        <w:pStyle w:val="0"/>
        <w:ind w:left="210" w:leftChars="100" w:firstLine="0" w:firstLineChars="0"/>
        <w:rPr>
          <w:rFonts w:hint="default"/>
          <w:color w:val="auto"/>
          <w:sz w:val="24"/>
        </w:rPr>
      </w:pPr>
      <w:r>
        <w:rPr>
          <w:rFonts w:hint="eastAsia"/>
          <w:color w:val="auto"/>
          <w:sz w:val="24"/>
        </w:rPr>
        <w:t>　</w:t>
      </w:r>
      <w:r>
        <w:rPr>
          <w:rFonts w:hint="eastAsia"/>
          <w:color w:val="FF0000"/>
          <w:sz w:val="24"/>
        </w:rPr>
        <w:t>年度内に対象となる新任訪問看護師の雇用が見込めなくなった為</w:t>
      </w:r>
    </w:p>
    <w:p>
      <w:pPr>
        <w:pStyle w:val="0"/>
        <w:ind w:left="210" w:leftChars="100" w:firstLine="0" w:firstLineChars="0"/>
        <w:rPr>
          <w:rFonts w:hint="default"/>
          <w:color w:val="auto"/>
          <w:sz w:val="24"/>
        </w:rPr>
      </w:pPr>
    </w:p>
    <w:p>
      <w:pPr>
        <w:pStyle w:val="0"/>
        <w:ind w:left="210" w:leftChars="100" w:firstLine="0" w:firstLineChars="0"/>
        <w:rPr>
          <w:rFonts w:hint="default"/>
          <w:color w:val="auto"/>
          <w:sz w:val="24"/>
        </w:rPr>
      </w:pPr>
    </w:p>
    <w:p>
      <w:pPr>
        <w:pStyle w:val="0"/>
        <w:jc w:val="right"/>
        <w:rPr>
          <w:rFonts w:hint="default"/>
          <w:color w:val="auto"/>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5</Words>
  <Characters>255</Characters>
  <Application>JUST Note</Application>
  <Lines>25</Lines>
  <Paragraphs>15</Paragraphs>
  <CharactersWithSpaces>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矢岸　宏紀</cp:lastModifiedBy>
  <cp:lastPrinted>2025-01-20T06:05:25Z</cp:lastPrinted>
  <dcterms:modified xsi:type="dcterms:W3CDTF">2025-01-20T06:03:27Z</dcterms:modified>
  <cp:revision>3</cp:revision>
</cp:coreProperties>
</file>