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457BA" w14:textId="2A23E004" w:rsidR="00B74541" w:rsidRDefault="00B74541" w:rsidP="00B74541">
      <w:pPr>
        <w:jc w:val="center"/>
        <w:rPr>
          <w:rFonts w:ascii="HG丸ｺﾞｼｯｸM-PRO" w:eastAsia="HG丸ｺﾞｼｯｸM-PRO" w:hAnsi="HG丸ｺﾞｼｯｸM-PRO"/>
          <w:bCs/>
          <w:szCs w:val="21"/>
        </w:rPr>
      </w:pPr>
      <w:r>
        <w:rPr>
          <w:rFonts w:ascii="HG丸ｺﾞｼｯｸM-PRO" w:eastAsia="HG丸ｺﾞｼｯｸM-PRO" w:hAnsi="HG丸ｺﾞｼｯｸM-PRO" w:hint="eastAsia"/>
          <w:bCs/>
          <w:sz w:val="32"/>
          <w:szCs w:val="32"/>
        </w:rPr>
        <w:t>手順書</w:t>
      </w:r>
    </w:p>
    <w:p w14:paraId="7AF657ED" w14:textId="77777777" w:rsidR="00B74541" w:rsidRDefault="00B74541" w:rsidP="00B74541">
      <w:pPr>
        <w:ind w:firstLineChars="300" w:firstLine="630"/>
        <w:jc w:val="left"/>
        <w:rPr>
          <w:bCs/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B133F6" wp14:editId="7123494B">
                <wp:simplePos x="0" y="0"/>
                <wp:positionH relativeFrom="column">
                  <wp:posOffset>4829175</wp:posOffset>
                </wp:positionH>
                <wp:positionV relativeFrom="paragraph">
                  <wp:posOffset>142875</wp:posOffset>
                </wp:positionV>
                <wp:extent cx="1447800" cy="0"/>
                <wp:effectExtent l="0" t="0" r="0" b="0"/>
                <wp:wrapNone/>
                <wp:docPr id="196" name="直線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4780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32308C" id="直線コネクタ 31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25pt,11.25pt" to="494.25pt,11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" strokecolor="windowText" strokeweight=".5pt">
                <v:stroke joinstyle="miter"/>
              </v:line>
            </w:pict>
          </mc:Fallback>
        </mc:AlternateContent>
      </w:r>
      <w:r>
        <w:rPr>
          <w:rFonts w:hint="eastAsia"/>
          <w:szCs w:val="21"/>
        </w:rPr>
        <w:t>作成日</w:t>
      </w:r>
      <w:r>
        <w:rPr>
          <w:szCs w:val="21"/>
        </w:rPr>
        <w:t xml:space="preserve">   </w:t>
      </w:r>
      <w:r>
        <w:rPr>
          <w:rFonts w:hint="eastAsia"/>
          <w:szCs w:val="21"/>
        </w:rPr>
        <w:t>年　　月　　日　　　　　　　　　　　　　　　　　　　　氏名</w:t>
      </w:r>
      <w:r>
        <w:rPr>
          <w:rFonts w:hint="eastAsia"/>
          <w:szCs w:val="21"/>
          <w:u w:val="single"/>
        </w:rPr>
        <w:t xml:space="preserve">　　　　　　　　　</w:t>
      </w:r>
    </w:p>
    <w:tbl>
      <w:tblPr>
        <w:tblStyle w:val="a3"/>
        <w:tblW w:w="9469" w:type="dxa"/>
        <w:tblInd w:w="488" w:type="dxa"/>
        <w:tblLook w:val="04A0" w:firstRow="1" w:lastRow="0" w:firstColumn="1" w:lastColumn="0" w:noHBand="0" w:noVBand="1"/>
      </w:tblPr>
      <w:tblGrid>
        <w:gridCol w:w="582"/>
        <w:gridCol w:w="708"/>
        <w:gridCol w:w="5588"/>
        <w:gridCol w:w="2591"/>
      </w:tblGrid>
      <w:tr w:rsidR="00B74541" w14:paraId="03D2C941" w14:textId="77777777" w:rsidTr="009B0AFF">
        <w:trPr>
          <w:trHeight w:val="311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982BBD" w14:textId="77777777" w:rsidR="00B74541" w:rsidRDefault="00B74541" w:rsidP="009B0AFF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医療保険　・　介護保険　（</w:t>
            </w:r>
            <w:r>
              <w:rPr>
                <w:szCs w:val="21"/>
              </w:rPr>
              <w:t>30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分未満　・</w:t>
            </w:r>
            <w:r>
              <w:rPr>
                <w:szCs w:val="21"/>
              </w:rPr>
              <w:t>60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分未満　・</w:t>
            </w:r>
            <w:r>
              <w:rPr>
                <w:szCs w:val="21"/>
              </w:rPr>
              <w:t>90</w:t>
            </w:r>
            <w:r>
              <w:rPr>
                <w:rFonts w:ascii="ＭＳ 明朝" w:eastAsia="ＭＳ 明朝" w:hAnsi="ＭＳ 明朝" w:cs="ＭＳ 明朝" w:hint="eastAsia"/>
                <w:szCs w:val="21"/>
              </w:rPr>
              <w:t>分未満</w:t>
            </w:r>
            <w:r>
              <w:rPr>
                <w:rFonts w:hint="eastAsia"/>
                <w:szCs w:val="21"/>
              </w:rPr>
              <w:t>）</w:t>
            </w:r>
          </w:p>
        </w:tc>
      </w:tr>
      <w:tr w:rsidR="00B74541" w14:paraId="5ED36BA7" w14:textId="77777777" w:rsidTr="009B0AFF">
        <w:trPr>
          <w:trHeight w:val="311"/>
        </w:trPr>
        <w:tc>
          <w:tcPr>
            <w:tcW w:w="94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F830D" w14:textId="77777777" w:rsidR="00B74541" w:rsidRDefault="00B74541" w:rsidP="009B0AFF">
            <w:pPr>
              <w:jc w:val="center"/>
              <w:rPr>
                <w:szCs w:val="21"/>
              </w:rPr>
            </w:pPr>
          </w:p>
        </w:tc>
      </w:tr>
      <w:tr w:rsidR="00B74541" w14:paraId="197A64FA" w14:textId="77777777" w:rsidTr="009B0AFF">
        <w:trPr>
          <w:trHeight w:val="440"/>
        </w:trPr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hideMark/>
          </w:tcPr>
          <w:p w14:paraId="6FD5CF04" w14:textId="77777777" w:rsidR="00B74541" w:rsidRDefault="00B74541" w:rsidP="009B0AFF">
            <w:pPr>
              <w:ind w:left="113" w:right="113"/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ケア方法・ケアの順序（ケアの根拠・留意点を明確にする</w:t>
            </w:r>
            <w:r>
              <w:rPr>
                <w:rFonts w:hint="eastAsia"/>
                <w:szCs w:val="21"/>
              </w:rPr>
              <w:t>）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3B520" w14:textId="77777777" w:rsidR="00B74541" w:rsidRDefault="00B74541" w:rsidP="009B0AFF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proofErr w:type="spellStart"/>
            <w:r>
              <w:rPr>
                <w:rFonts w:asciiTheme="minorEastAsia" w:hAnsiTheme="minorEastAsia" w:hint="eastAsia"/>
                <w:sz w:val="20"/>
                <w:szCs w:val="20"/>
              </w:rPr>
              <w:t>時間</w:t>
            </w:r>
            <w:proofErr w:type="spellEnd"/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hideMark/>
          </w:tcPr>
          <w:p w14:paraId="09F88364" w14:textId="77777777" w:rsidR="00B74541" w:rsidRDefault="00B74541" w:rsidP="009B0AFF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ケアの内</w:t>
            </w:r>
            <w:r>
              <w:rPr>
                <w:rFonts w:hint="eastAsia"/>
                <w:szCs w:val="21"/>
              </w:rPr>
              <w:t>容</w:t>
            </w:r>
          </w:p>
        </w:tc>
        <w:tc>
          <w:tcPr>
            <w:tcW w:w="259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430F" w14:textId="77777777" w:rsidR="00B74541" w:rsidRDefault="00B74541" w:rsidP="009B0AFF">
            <w:pPr>
              <w:jc w:val="center"/>
              <w:rPr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Cs w:val="21"/>
              </w:rPr>
              <w:t>気をつけるこ</w:t>
            </w:r>
            <w:r>
              <w:rPr>
                <w:rFonts w:hint="eastAsia"/>
                <w:szCs w:val="21"/>
              </w:rPr>
              <w:t>と</w:t>
            </w:r>
          </w:p>
        </w:tc>
      </w:tr>
      <w:tr w:rsidR="00B74541" w14:paraId="5460FE69" w14:textId="77777777" w:rsidTr="009B0AFF">
        <w:trPr>
          <w:trHeight w:val="42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808C16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AE37C" w14:textId="77777777" w:rsidR="00B74541" w:rsidRDefault="00B74541" w:rsidP="009B0AFF">
            <w:pPr>
              <w:rPr>
                <w:szCs w:val="21"/>
              </w:rPr>
            </w:pPr>
          </w:p>
          <w:p w14:paraId="1045EE6E" w14:textId="77777777" w:rsidR="00B74541" w:rsidRDefault="00B74541" w:rsidP="009B0AFF">
            <w:pPr>
              <w:rPr>
                <w:szCs w:val="21"/>
              </w:rPr>
            </w:pPr>
          </w:p>
          <w:p w14:paraId="65D8B864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4626CAA4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5938C826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72633A16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63B8477D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2F9B7D06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7B181742" w14:textId="77777777" w:rsidR="00B74541" w:rsidRDefault="00B74541" w:rsidP="009B0AFF">
            <w:pPr>
              <w:rPr>
                <w:szCs w:val="21"/>
              </w:rPr>
            </w:pPr>
          </w:p>
          <w:p w14:paraId="66413523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6EA06AC9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1B2D9084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3E0DD638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33DFFA03" w14:textId="77777777" w:rsidR="00B74541" w:rsidRDefault="00B74541" w:rsidP="009B0AFF">
            <w:pPr>
              <w:rPr>
                <w:szCs w:val="21"/>
              </w:rPr>
            </w:pPr>
          </w:p>
          <w:p w14:paraId="32870C7F" w14:textId="77777777" w:rsidR="00B74541" w:rsidRDefault="00B74541" w:rsidP="009B0AFF">
            <w:pPr>
              <w:rPr>
                <w:szCs w:val="21"/>
              </w:rPr>
            </w:pPr>
          </w:p>
          <w:p w14:paraId="01F741F3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05A9CAA4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5DCFB45E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0447733A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441C30A4" w14:textId="77777777" w:rsidR="00B74541" w:rsidRDefault="00B74541" w:rsidP="009B0AFF">
            <w:pPr>
              <w:rPr>
                <w:szCs w:val="21"/>
              </w:rPr>
            </w:pPr>
          </w:p>
          <w:p w14:paraId="0882E2BE" w14:textId="77777777" w:rsidR="00B74541" w:rsidRDefault="00B74541" w:rsidP="009B0AFF">
            <w:pPr>
              <w:rPr>
                <w:szCs w:val="21"/>
                <w:u w:val="single"/>
              </w:rPr>
            </w:pPr>
          </w:p>
          <w:p w14:paraId="20413A5D" w14:textId="77777777" w:rsidR="00B74541" w:rsidRDefault="00B74541" w:rsidP="009B0AFF">
            <w:pPr>
              <w:rPr>
                <w:szCs w:val="21"/>
              </w:rPr>
            </w:pPr>
          </w:p>
          <w:p w14:paraId="0168C320" w14:textId="77777777" w:rsidR="00B74541" w:rsidRDefault="00B74541" w:rsidP="009B0AFF">
            <w:pPr>
              <w:rPr>
                <w:sz w:val="20"/>
                <w:szCs w:val="20"/>
              </w:rPr>
            </w:pPr>
          </w:p>
          <w:p w14:paraId="2B126517" w14:textId="77777777" w:rsidR="00B74541" w:rsidRDefault="00B74541" w:rsidP="009B0AFF">
            <w:pPr>
              <w:rPr>
                <w:sz w:val="20"/>
                <w:szCs w:val="20"/>
              </w:rPr>
            </w:pPr>
          </w:p>
          <w:p w14:paraId="7BBCDB40" w14:textId="77777777" w:rsidR="00B74541" w:rsidRDefault="00B74541" w:rsidP="009B0AFF">
            <w:pPr>
              <w:rPr>
                <w:sz w:val="20"/>
                <w:szCs w:val="20"/>
              </w:rPr>
            </w:pPr>
          </w:p>
          <w:p w14:paraId="17341EED" w14:textId="77777777" w:rsidR="00B74541" w:rsidRDefault="00B74541" w:rsidP="009B0AFF">
            <w:pPr>
              <w:rPr>
                <w:sz w:val="20"/>
                <w:szCs w:val="20"/>
              </w:rPr>
            </w:pPr>
          </w:p>
          <w:p w14:paraId="45931EEC" w14:textId="77777777" w:rsidR="00B74541" w:rsidRDefault="00B74541" w:rsidP="009B0AFF">
            <w:pPr>
              <w:rPr>
                <w:sz w:val="20"/>
                <w:szCs w:val="20"/>
              </w:rPr>
            </w:pPr>
          </w:p>
          <w:p w14:paraId="782F0F9A" w14:textId="77777777" w:rsidR="00B74541" w:rsidRDefault="00B74541" w:rsidP="009B0AFF">
            <w:pPr>
              <w:rPr>
                <w:rFonts w:eastAsiaTheme="minorEastAsia"/>
                <w:sz w:val="20"/>
                <w:szCs w:val="20"/>
                <w:u w:val="single"/>
              </w:rPr>
            </w:pPr>
          </w:p>
          <w:p w14:paraId="6DF12DFA" w14:textId="77777777" w:rsidR="0074432C" w:rsidRDefault="0074432C" w:rsidP="009B0AFF">
            <w:pPr>
              <w:rPr>
                <w:rFonts w:eastAsiaTheme="minorEastAsia"/>
                <w:sz w:val="20"/>
                <w:szCs w:val="20"/>
                <w:u w:val="single"/>
              </w:rPr>
            </w:pPr>
          </w:p>
          <w:p w14:paraId="6E1542C0" w14:textId="77777777" w:rsidR="0074432C" w:rsidRDefault="0074432C" w:rsidP="009B0AFF">
            <w:pPr>
              <w:rPr>
                <w:rFonts w:eastAsiaTheme="minorEastAsia"/>
                <w:sz w:val="20"/>
                <w:szCs w:val="20"/>
                <w:u w:val="single"/>
              </w:rPr>
            </w:pPr>
          </w:p>
          <w:p w14:paraId="0A4BEDDF" w14:textId="77777777" w:rsidR="0074432C" w:rsidRDefault="0074432C" w:rsidP="009B0AFF">
            <w:pPr>
              <w:rPr>
                <w:rFonts w:eastAsiaTheme="minorEastAsia"/>
                <w:sz w:val="20"/>
                <w:szCs w:val="20"/>
                <w:u w:val="single"/>
              </w:rPr>
            </w:pPr>
          </w:p>
          <w:p w14:paraId="4BD611F8" w14:textId="77777777" w:rsidR="0074432C" w:rsidRDefault="0074432C" w:rsidP="009B0AFF">
            <w:pPr>
              <w:rPr>
                <w:rFonts w:eastAsiaTheme="minorEastAsia"/>
                <w:sz w:val="20"/>
                <w:szCs w:val="20"/>
                <w:u w:val="single"/>
              </w:rPr>
            </w:pPr>
          </w:p>
          <w:p w14:paraId="2B3D8BB7" w14:textId="77777777" w:rsidR="0074432C" w:rsidRDefault="0074432C" w:rsidP="009B0AFF">
            <w:pPr>
              <w:rPr>
                <w:rFonts w:eastAsiaTheme="minorEastAsia"/>
                <w:sz w:val="20"/>
                <w:szCs w:val="20"/>
                <w:u w:val="single"/>
              </w:rPr>
            </w:pPr>
          </w:p>
          <w:p w14:paraId="0AB3B09A" w14:textId="77777777" w:rsidR="0074432C" w:rsidRDefault="0074432C" w:rsidP="009B0AFF">
            <w:pPr>
              <w:rPr>
                <w:rFonts w:eastAsiaTheme="minorEastAsia"/>
                <w:sz w:val="20"/>
                <w:szCs w:val="20"/>
                <w:u w:val="single"/>
              </w:rPr>
            </w:pPr>
          </w:p>
          <w:p w14:paraId="38161FBF" w14:textId="77777777" w:rsidR="0074432C" w:rsidRPr="0074432C" w:rsidRDefault="0074432C" w:rsidP="009B0AFF">
            <w:pPr>
              <w:rPr>
                <w:rFonts w:eastAsiaTheme="minorEastAsia" w:hint="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  <w:hideMark/>
          </w:tcPr>
          <w:p w14:paraId="43CCBE53" w14:textId="77777777" w:rsidR="00B74541" w:rsidRDefault="00B74541" w:rsidP="009B0AFF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バイタル測</w:t>
            </w:r>
            <w:r>
              <w:rPr>
                <w:rFonts w:hint="eastAsia"/>
                <w:sz w:val="20"/>
                <w:szCs w:val="20"/>
              </w:rPr>
              <w:t>定</w:t>
            </w:r>
          </w:p>
          <w:p w14:paraId="20AE4B20" w14:textId="77777777" w:rsidR="00B74541" w:rsidRDefault="00B74541" w:rsidP="009B0AFF">
            <w:pPr>
              <w:rPr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（体温　　℃　血圧　　</w:t>
            </w:r>
            <w:r>
              <w:rPr>
                <w:sz w:val="20"/>
                <w:szCs w:val="20"/>
              </w:rPr>
              <w:t>/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脈拍　　</w:t>
            </w:r>
            <w:r>
              <w:rPr>
                <w:sz w:val="20"/>
                <w:szCs w:val="20"/>
              </w:rPr>
              <w:t>SpO2</w:t>
            </w: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 xml:space="preserve">　　％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2591" w:type="dxa"/>
            <w:tcBorders>
              <w:top w:val="single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5984BD5A" w14:textId="77777777" w:rsidR="00B74541" w:rsidRDefault="00B74541" w:rsidP="009B0AFF">
            <w:pPr>
              <w:rPr>
                <w:sz w:val="20"/>
                <w:szCs w:val="20"/>
              </w:rPr>
            </w:pPr>
          </w:p>
        </w:tc>
      </w:tr>
      <w:tr w:rsidR="00B74541" w14:paraId="70F1373D" w14:textId="77777777" w:rsidTr="009B0AFF">
        <w:trPr>
          <w:trHeight w:val="27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CDE62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C2015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  <w:hideMark/>
          </w:tcPr>
          <w:p w14:paraId="1C278E3D" w14:textId="77777777" w:rsidR="00B74541" w:rsidRDefault="00B74541" w:rsidP="009B0AF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34886E03" w14:textId="77777777" w:rsidR="00B74541" w:rsidRDefault="00B74541" w:rsidP="009B0AFF">
            <w:pPr>
              <w:rPr>
                <w:sz w:val="20"/>
                <w:szCs w:val="20"/>
              </w:rPr>
            </w:pPr>
          </w:p>
        </w:tc>
      </w:tr>
      <w:tr w:rsidR="00B74541" w14:paraId="5C2FF83B" w14:textId="77777777" w:rsidTr="009B0AFF">
        <w:trPr>
          <w:trHeight w:val="27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10A4E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548F4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56DC5A6F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5E862B17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29EEF264" w14:textId="77777777" w:rsidTr="009B0AFF">
        <w:trPr>
          <w:trHeight w:val="3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2D856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21A1C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02F066DD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5BA6D2B9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3F6E45DC" w14:textId="77777777" w:rsidTr="009B0AF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5AF28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80A6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792D4874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59417690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7E5924F7" w14:textId="77777777" w:rsidTr="009B0AFF">
        <w:trPr>
          <w:trHeight w:val="2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AD0B5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63AD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41EDDF54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5D9D808A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51C4A785" w14:textId="77777777" w:rsidTr="009B0AFF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EC1B15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D7B824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16C009CF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6044FDAC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49B5454F" w14:textId="77777777" w:rsidTr="009B0AF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B72B6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57FA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3ED803F0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001BE88E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5182C8F1" w14:textId="77777777" w:rsidTr="009B0AF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CA9B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97B8B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4E65582A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20F426D7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45D4C3C4" w14:textId="77777777" w:rsidTr="009B0AFF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3A04B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090F74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24A27D14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08A53AFD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79001E35" w14:textId="77777777" w:rsidTr="009B0AFF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71777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FBDADE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100837B0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264D27E4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74FD1550" w14:textId="77777777" w:rsidTr="009B0AFF">
        <w:trPr>
          <w:trHeight w:val="3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93C2EE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9D8B1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25EAA291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356B6B38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236B5C8B" w14:textId="77777777" w:rsidTr="009B0AFF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79354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BBB56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455E8019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55651F37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0C5D4445" w14:textId="77777777" w:rsidTr="009B0AFF">
        <w:trPr>
          <w:trHeight w:val="29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A18FC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693E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652B465D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48374BA1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49744A27" w14:textId="77777777" w:rsidTr="009B0AF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10CA4E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DF7DE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7A8AB7EB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36BE9C05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394F7FEC" w14:textId="77777777" w:rsidTr="009B0AFF">
        <w:trPr>
          <w:trHeight w:val="34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4D87F2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51738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2B38A40D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36FA3EFF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7F3B311C" w14:textId="77777777" w:rsidTr="009B0AFF">
        <w:trPr>
          <w:trHeight w:val="32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B5EEC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54394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001E2EF4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20FC043C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59CFB0DF" w14:textId="77777777" w:rsidTr="009B0AFF">
        <w:trPr>
          <w:trHeight w:val="3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7FA0F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A0C0BB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460E9103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37DDFA14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726150CB" w14:textId="77777777" w:rsidTr="009B0AFF">
        <w:trPr>
          <w:trHeight w:val="31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15287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7ADA8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dotDotDash" w:sz="4" w:space="0" w:color="auto"/>
              <w:right w:val="dashSmallGap" w:sz="4" w:space="0" w:color="auto"/>
            </w:tcBorders>
          </w:tcPr>
          <w:p w14:paraId="1E1DCABE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dotDotDash" w:sz="4" w:space="0" w:color="auto"/>
              <w:right w:val="single" w:sz="4" w:space="0" w:color="auto"/>
            </w:tcBorders>
          </w:tcPr>
          <w:p w14:paraId="77F7A426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0BA206F5" w14:textId="77777777" w:rsidTr="009B0AF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579DA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06EA5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25A1909A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235238F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6447AAD0" w14:textId="77777777" w:rsidTr="009B0AF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F1AEF5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1D190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F612BA5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4DD44AD5" w14:textId="77777777" w:rsidR="00B74541" w:rsidRDefault="00B74541" w:rsidP="009B0AFF">
            <w:pPr>
              <w:rPr>
                <w:szCs w:val="21"/>
              </w:rPr>
            </w:pPr>
          </w:p>
        </w:tc>
      </w:tr>
      <w:tr w:rsidR="00B74541" w14:paraId="45BB7AD2" w14:textId="77777777" w:rsidTr="009B0AFF">
        <w:trPr>
          <w:trHeight w:val="21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0DACF" w14:textId="77777777" w:rsidR="00B74541" w:rsidRDefault="00B74541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70A99" w14:textId="77777777" w:rsidR="00B74541" w:rsidRDefault="00B74541" w:rsidP="009B0AFF">
            <w:pPr>
              <w:widowControl/>
              <w:jc w:val="left"/>
              <w:rPr>
                <w:rFonts w:eastAsiaTheme="minorEastAsia"/>
                <w:sz w:val="20"/>
                <w:szCs w:val="20"/>
                <w:u w:val="single"/>
              </w:rPr>
            </w:pPr>
          </w:p>
        </w:tc>
        <w:tc>
          <w:tcPr>
            <w:tcW w:w="5588" w:type="dxa"/>
            <w:tcBorders>
              <w:top w:val="dotDotDash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57AE496D" w14:textId="77777777" w:rsidR="00B74541" w:rsidRDefault="00B74541" w:rsidP="009B0AFF">
            <w:pPr>
              <w:rPr>
                <w:szCs w:val="21"/>
              </w:rPr>
            </w:pPr>
          </w:p>
        </w:tc>
        <w:tc>
          <w:tcPr>
            <w:tcW w:w="2591" w:type="dxa"/>
            <w:tcBorders>
              <w:top w:val="dotDotDash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5443BD21" w14:textId="77777777" w:rsidR="00B74541" w:rsidRDefault="00B74541" w:rsidP="009B0AFF">
            <w:pPr>
              <w:rPr>
                <w:szCs w:val="21"/>
              </w:rPr>
            </w:pPr>
          </w:p>
        </w:tc>
      </w:tr>
    </w:tbl>
    <w:p w14:paraId="03A2D179" w14:textId="205878C4" w:rsidR="00B74541" w:rsidRPr="00B74541" w:rsidRDefault="00B74541"/>
    <w:sectPr w:rsidR="00B74541" w:rsidRPr="00B74541" w:rsidSect="00B7454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541"/>
    <w:rsid w:val="0074432C"/>
    <w:rsid w:val="00B7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008344"/>
  <w15:chartTrackingRefBased/>
  <w15:docId w15:val="{986D7146-9F35-4E9D-ADD3-18DE02BC1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74541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4541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2023-08-25T02:56:00Z</dcterms:created>
  <dcterms:modified xsi:type="dcterms:W3CDTF">2023-08-29T23:55:00Z</dcterms:modified>
</cp:coreProperties>
</file>